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1802" w14:textId="3E0D7A2A" w:rsidR="00997301" w:rsidRDefault="00997301" w:rsidP="00404F2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bookmarkStart w:id="0" w:name="_Hlk43364017"/>
    </w:p>
    <w:p w14:paraId="41300B71" w14:textId="1AF2A4ED" w:rsidR="00B15190" w:rsidRPr="00D73C90" w:rsidRDefault="00A67A8B" w:rsidP="305CF44D">
      <w:pPr>
        <w:spacing w:after="200" w:line="266" w:lineRule="auto"/>
        <w:rPr>
          <w:rFonts w:ascii="Open Sans" w:hAnsi="Open Sans" w:cs="Open Sans"/>
          <w:b/>
          <w:bCs/>
          <w:color w:val="E41034"/>
          <w:sz w:val="40"/>
          <w:szCs w:val="40"/>
        </w:rPr>
        <w:sectPr w:rsidR="00B15190" w:rsidRPr="00D73C90" w:rsidSect="00D371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152" w:header="720" w:footer="720" w:gutter="0"/>
          <w:cols w:space="720"/>
          <w:docGrid w:linePitch="360"/>
        </w:sectPr>
      </w:pPr>
      <w:r>
        <w:rPr>
          <w:rFonts w:ascii="Open Sans" w:hAnsi="Open Sans" w:cs="Open Sans"/>
          <w:b/>
          <w:bCs/>
          <w:color w:val="E41034"/>
          <w:sz w:val="40"/>
          <w:szCs w:val="40"/>
        </w:rPr>
        <w:t>Ask Congress to Support a Global Vaccine Resolution</w:t>
      </w:r>
    </w:p>
    <w:p w14:paraId="5269DED3" w14:textId="6AABD50E" w:rsidR="00000696" w:rsidRDefault="00B15190" w:rsidP="00000696">
      <w:pPr>
        <w:spacing w:after="60" w:line="27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r w:rsidRPr="00A2064A">
        <w:rPr>
          <w:rFonts w:ascii="Open Sans" w:hAnsi="Open Sans" w:cs="Open Sans"/>
          <w:b/>
          <w:bCs/>
          <w:iCs/>
          <w:sz w:val="22"/>
          <w:szCs w:val="22"/>
          <w:u w:val="single"/>
        </w:rPr>
        <w:t>LASER TALK</w:t>
      </w:r>
    </w:p>
    <w:p w14:paraId="0189F5DE" w14:textId="77777777" w:rsidR="00E54B33" w:rsidRPr="00E54B33" w:rsidRDefault="00E54B33" w:rsidP="00E54B33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33">
        <w:rPr>
          <w:rFonts w:ascii="Open Sans" w:eastAsia="Times New Roman" w:hAnsi="Open Sans" w:cs="Open Sans"/>
        </w:rPr>
        <w:t> </w:t>
      </w:r>
    </w:p>
    <w:p w14:paraId="6DFC5D1C" w14:textId="54C3D9DB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2"/>
          <w:szCs w:val="22"/>
        </w:rPr>
        <w:t>Engage: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Every year, almost 5 million children die before their fifth </w:t>
      </w:r>
      <w:proofErr w:type="gramStart"/>
      <w:r>
        <w:rPr>
          <w:rStyle w:val="normaltextrun"/>
          <w:rFonts w:ascii="Open Sans" w:hAnsi="Open Sans" w:cs="Open Sans"/>
          <w:color w:val="000000"/>
          <w:sz w:val="22"/>
          <w:szCs w:val="22"/>
        </w:rPr>
        <w:t>birthdays of</w:t>
      </w:r>
      <w:proofErr w:type="gramEnd"/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mainly preventable causes. </w:t>
      </w: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14:paraId="4FAAA83B" w14:textId="77777777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</w:p>
    <w:p w14:paraId="6C4FF631" w14:textId="77777777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2"/>
          <w:szCs w:val="22"/>
        </w:rPr>
        <w:t>State the Problem: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For example, last year, more than 700,000 children died from pneumonia, despite the fact there are safe and vaccines around $2.00 per dose.</w:t>
      </w:r>
    </w:p>
    <w:p w14:paraId="058D0006" w14:textId="326874A7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14:paraId="0D469B9B" w14:textId="20F9A751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2"/>
          <w:szCs w:val="22"/>
        </w:rPr>
      </w:pPr>
      <w:r w:rsidRPr="5E79080B">
        <w:rPr>
          <w:rStyle w:val="normaltextrun"/>
          <w:rFonts w:ascii="Open Sans" w:hAnsi="Open Sans" w:cs="Open Sans"/>
          <w:b/>
          <w:color w:val="000000" w:themeColor="text1"/>
          <w:sz w:val="22"/>
          <w:szCs w:val="22"/>
        </w:rPr>
        <w:t>Inform:</w:t>
      </w:r>
      <w:r w:rsidRPr="5E79080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5E79080B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5E79080B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Vaccines are one of the most cost-effective interventions to save lives and prevent illness. Gavi, the Vaccine Alliance has helped to vaccinate over 1 billion children, preventing more than 17.3 million child deaths since 2000. </w:t>
      </w:r>
    </w:p>
    <w:p w14:paraId="3CFE053E" w14:textId="77777777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CC5057" w14:textId="66AA3862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2"/>
          <w:szCs w:val="22"/>
        </w:rPr>
        <w:t>Call to action: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 </w:t>
      </w: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14:paraId="4BF218B0" w14:textId="0B8F6E60" w:rsidR="00A67A8B" w:rsidRDefault="023DD5E6" w:rsidP="00A67A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2"/>
          <w:szCs w:val="22"/>
        </w:rPr>
      </w:pPr>
      <w:r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U.S. leadership on basic global health inspires other nations to do more</w:t>
      </w:r>
      <w:r w:rsidR="009237C5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 for global access to life-saving vaccines</w:t>
      </w:r>
      <w:r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. </w:t>
      </w:r>
      <w:r w:rsidR="00A67A8B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Will you </w:t>
      </w:r>
      <w:r w:rsidR="45F5DE20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please co</w:t>
      </w:r>
      <w:r w:rsidR="00DD3C2C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-</w:t>
      </w:r>
      <w:r w:rsidR="45F5DE20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sponsor </w:t>
      </w:r>
      <w:r w:rsidR="6FD68B81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the</w:t>
      </w:r>
      <w:r w:rsidR="00A67A8B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 bipartisan resolution</w:t>
      </w:r>
      <w:r w:rsidR="7777D5C3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07A0A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in support of Gavi, the Vaccine Alliance? </w:t>
      </w:r>
      <w:r w:rsidR="00951344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(</w:t>
      </w:r>
      <w:r w:rsidR="00207A0A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In the Senate, it’s </w:t>
      </w:r>
      <w:proofErr w:type="spellStart"/>
      <w:r w:rsidR="7777D5C3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S</w:t>
      </w:r>
      <w:r w:rsidR="00207A0A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.</w:t>
      </w:r>
      <w:r w:rsidR="7777D5C3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Res</w:t>
      </w:r>
      <w:proofErr w:type="spellEnd"/>
      <w:r w:rsidR="7777D5C3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. 684</w:t>
      </w:r>
      <w:r w:rsidR="00207A0A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. </w:t>
      </w:r>
      <w:r w:rsidR="00E53FC0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In the House, it’s </w:t>
      </w:r>
      <w:proofErr w:type="spellStart"/>
      <w:r w:rsidR="00E53FC0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H.Res</w:t>
      </w:r>
      <w:proofErr w:type="spellEnd"/>
      <w:r w:rsidR="00E53FC0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. 1286.</w:t>
      </w:r>
      <w:r w:rsidR="00951344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)</w:t>
      </w:r>
      <w:r w:rsidR="00207A0A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63BA5105" w:rsidRPr="17E72898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 xml:space="preserve">Your support will encourage other nations to do their part at the upcoming Gavi pledging </w:t>
      </w:r>
      <w:r w:rsidR="009237C5">
        <w:rPr>
          <w:rStyle w:val="normaltextrun"/>
          <w:rFonts w:ascii="Open Sans" w:hAnsi="Open Sans" w:cs="Open Sans"/>
          <w:color w:val="000000" w:themeColor="text1"/>
          <w:sz w:val="22"/>
          <w:szCs w:val="22"/>
        </w:rPr>
        <w:t>conference.</w:t>
      </w:r>
    </w:p>
    <w:p w14:paraId="116D9CCB" w14:textId="77777777" w:rsidR="00A67A8B" w:rsidRDefault="00A67A8B" w:rsidP="00A67A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2"/>
          <w:szCs w:val="22"/>
        </w:rPr>
      </w:pPr>
    </w:p>
    <w:p w14:paraId="0C3B51E0" w14:textId="77777777" w:rsidR="004C6EED" w:rsidRDefault="004C6EED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2C3A77F7" w14:textId="77777777" w:rsidR="004C6EED" w:rsidRDefault="004C6EED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0E12DEC3" w14:textId="77777777" w:rsidR="004C6EED" w:rsidRDefault="004C6EED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1DEEEBD4" w14:textId="5A190CF4" w:rsidR="00997301" w:rsidRDefault="00473F2B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iCs/>
          <w:sz w:val="22"/>
          <w:szCs w:val="22"/>
          <w:u w:val="single"/>
        </w:rPr>
        <w:t>N</w:t>
      </w:r>
      <w:r w:rsidR="00B15190">
        <w:rPr>
          <w:rFonts w:ascii="Open Sans" w:hAnsi="Open Sans" w:cs="Open Sans"/>
          <w:b/>
          <w:bCs/>
          <w:iCs/>
          <w:sz w:val="22"/>
          <w:szCs w:val="22"/>
          <w:u w:val="single"/>
        </w:rPr>
        <w:t>OTES</w:t>
      </w:r>
      <w:bookmarkEnd w:id="0"/>
    </w:p>
    <w:p w14:paraId="4FB39159" w14:textId="4CB58A03" w:rsidR="00997301" w:rsidRDefault="00997301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2AB83E8E" w14:textId="77777777" w:rsidR="00997301" w:rsidRDefault="00997301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1CADD5BD" w14:textId="40FFDBEF" w:rsidR="001364CA" w:rsidRPr="001364CA" w:rsidRDefault="001364CA" w:rsidP="00BA3524">
      <w:pPr>
        <w:spacing w:after="200" w:line="266" w:lineRule="auto"/>
        <w:rPr>
          <w:rFonts w:ascii="Open Sans" w:hAnsi="Open Sans" w:cs="Open Sans"/>
          <w:bCs/>
          <w:sz w:val="20"/>
          <w:szCs w:val="20"/>
        </w:rPr>
      </w:pPr>
    </w:p>
    <w:sectPr w:rsidR="001364CA" w:rsidRPr="001364CA" w:rsidSect="00D3713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4863" w14:textId="77777777" w:rsidR="00A0625B" w:rsidRDefault="00A0625B" w:rsidP="00E5738D">
      <w:r>
        <w:separator/>
      </w:r>
    </w:p>
  </w:endnote>
  <w:endnote w:type="continuationSeparator" w:id="0">
    <w:p w14:paraId="6794544D" w14:textId="77777777" w:rsidR="00A0625B" w:rsidRDefault="00A0625B" w:rsidP="00E5738D">
      <w:r>
        <w:continuationSeparator/>
      </w:r>
    </w:p>
  </w:endnote>
  <w:endnote w:type="continuationNotice" w:id="1">
    <w:p w14:paraId="14E314D7" w14:textId="77777777" w:rsidR="00A0625B" w:rsidRDefault="00A062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2E61" w14:textId="77777777" w:rsidR="003B508A" w:rsidRDefault="003B5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8875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St.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Washington, DC 20005</w:t>
    </w:r>
  </w:p>
  <w:p w14:paraId="0DFCC45A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4800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www.results.org  |  @RESULTS_Tweets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1E5B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St.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3F7E4EAB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F6C0" w14:textId="77777777" w:rsidR="00792B4C" w:rsidRPr="00C53E8F" w:rsidRDefault="00792B4C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</w:t>
    </w:r>
    <w:r w:rsidR="0046169B" w:rsidRPr="00C53E8F">
      <w:rPr>
        <w:rFonts w:ascii="Open Sans" w:hAnsi="Open Sans" w:cs="Open Sans"/>
        <w:color w:val="58585B"/>
        <w:sz w:val="20"/>
        <w:szCs w:val="20"/>
      </w:rPr>
      <w:t>.</w:t>
    </w:r>
    <w:r w:rsidRPr="00C53E8F">
      <w:rPr>
        <w:rFonts w:ascii="Open Sans" w:hAnsi="Open Sans" w:cs="Open Sans"/>
        <w:color w:val="58585B"/>
        <w:sz w:val="20"/>
        <w:szCs w:val="20"/>
      </w:rPr>
      <w:t xml:space="preserve">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</w:t>
    </w:r>
    <w:r w:rsidR="005E4A16" w:rsidRPr="00C53E8F">
      <w:rPr>
        <w:rFonts w:ascii="Open Sans" w:hAnsi="Open Sans" w:cs="Open Sans"/>
        <w:color w:val="58585B"/>
        <w:sz w:val="20"/>
        <w:szCs w:val="20"/>
      </w:rPr>
      <w:t>,</w:t>
    </w:r>
    <w:r w:rsidRPr="00C53E8F">
      <w:rPr>
        <w:rFonts w:ascii="Open Sans" w:hAnsi="Open Sans" w:cs="Open Sans"/>
        <w:color w:val="58585B"/>
        <w:sz w:val="20"/>
        <w:szCs w:val="20"/>
      </w:rPr>
      <w:t xml:space="preserve"> DC 200</w:t>
    </w:r>
    <w:r w:rsidR="00B95AC9" w:rsidRPr="00C53E8F">
      <w:rPr>
        <w:rFonts w:ascii="Open Sans" w:hAnsi="Open Sans" w:cs="Open Sans"/>
        <w:color w:val="58585B"/>
        <w:sz w:val="20"/>
        <w:szCs w:val="20"/>
      </w:rPr>
      <w:t>0</w:t>
    </w:r>
    <w:r w:rsidRPr="00C53E8F">
      <w:rPr>
        <w:rFonts w:ascii="Open Sans" w:hAnsi="Open Sans" w:cs="Open Sans"/>
        <w:color w:val="58585B"/>
        <w:sz w:val="20"/>
        <w:szCs w:val="20"/>
      </w:rPr>
      <w:t>5</w:t>
    </w:r>
  </w:p>
  <w:p w14:paraId="13BC1857" w14:textId="77777777" w:rsidR="00792B4C" w:rsidRPr="00C53E8F" w:rsidRDefault="00B9113B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="00792B4C" w:rsidRPr="00C53E8F">
      <w:rPr>
        <w:rFonts w:ascii="Open Sans" w:hAnsi="Open Sans" w:cs="Open Sans"/>
        <w:color w:val="58585B"/>
        <w:sz w:val="20"/>
        <w:szCs w:val="20"/>
      </w:rPr>
      <w:t>4800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</w:t>
    </w:r>
    <w:r w:rsidR="00792B4C" w:rsidRPr="00C53E8F">
      <w:rPr>
        <w:rFonts w:ascii="Open Sans" w:hAnsi="Open Sans" w:cs="Open Sans"/>
        <w:color w:val="58585B"/>
        <w:sz w:val="20"/>
        <w:szCs w:val="20"/>
      </w:rPr>
      <w:t>|</w:t>
    </w:r>
    <w:proofErr w:type="gramEnd"/>
    <w:r w:rsidR="00792B4C" w:rsidRPr="00C53E8F">
      <w:rPr>
        <w:rFonts w:ascii="Open Sans" w:hAnsi="Open Sans" w:cs="Open Sans"/>
        <w:color w:val="58585B"/>
        <w:sz w:val="20"/>
        <w:szCs w:val="20"/>
      </w:rPr>
      <w:t xml:space="preserve">  www.results.org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|  @RESULTS_Tweets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7323" w14:textId="77777777" w:rsidR="00527124" w:rsidRPr="00CD6503" w:rsidRDefault="00527124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</w:t>
    </w:r>
    <w:r w:rsidR="00B9113B" w:rsidRPr="00CD6503">
      <w:rPr>
        <w:rFonts w:asciiTheme="majorHAnsi" w:hAnsiTheme="majorHAnsi"/>
        <w:color w:val="58585B"/>
        <w:sz w:val="22"/>
        <w:szCs w:val="22"/>
      </w:rPr>
      <w:t>.</w:t>
    </w:r>
    <w:r w:rsidRPr="00CD6503">
      <w:rPr>
        <w:rFonts w:asciiTheme="majorHAnsi" w:hAnsiTheme="majorHAnsi"/>
        <w:color w:val="58585B"/>
        <w:sz w:val="22"/>
        <w:szCs w:val="22"/>
      </w:rPr>
      <w:t xml:space="preserve">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22F9B958" w14:textId="77777777" w:rsidR="00527124" w:rsidRPr="00CD6503" w:rsidRDefault="00B9113B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="00527124"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="00527124"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A90F" w14:textId="77777777" w:rsidR="00A0625B" w:rsidRDefault="00A0625B" w:rsidP="00E5738D">
      <w:r>
        <w:separator/>
      </w:r>
    </w:p>
  </w:footnote>
  <w:footnote w:type="continuationSeparator" w:id="0">
    <w:p w14:paraId="128E2F48" w14:textId="77777777" w:rsidR="00A0625B" w:rsidRDefault="00A0625B" w:rsidP="00E5738D">
      <w:r>
        <w:continuationSeparator/>
      </w:r>
    </w:p>
  </w:footnote>
  <w:footnote w:type="continuationNotice" w:id="1">
    <w:p w14:paraId="0BFE781A" w14:textId="77777777" w:rsidR="00A0625B" w:rsidRDefault="00A062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B4C8" w14:textId="77777777" w:rsidR="003B508A" w:rsidRDefault="003B5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16E2" w14:textId="23635A96" w:rsidR="00B15190" w:rsidRDefault="00B15190" w:rsidP="0039422E">
    <w:pPr>
      <w:pStyle w:val="Header"/>
      <w:tabs>
        <w:tab w:val="clear" w:pos="4320"/>
        <w:tab w:val="clear" w:pos="8640"/>
        <w:tab w:val="right" w:pos="9648"/>
      </w:tabs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786A52FA" wp14:editId="7C65976C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2" name="Picture 2" descr="Red dialogue balloon with the lowercase word &quot;results&quot; in white font in the cente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ed dialogue balloon with the lowercase word &quot;results&quot; in white font in the cente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22E">
      <w:rPr>
        <w:rFonts w:ascii="Open Sans" w:eastAsiaTheme="minorHAnsi" w:hAnsi="Open Sans" w:cs="Open Sans"/>
        <w:sz w:val="28"/>
        <w:szCs w:val="28"/>
      </w:rPr>
      <w:tab/>
    </w:r>
  </w:p>
  <w:p w14:paraId="5E1CB710" w14:textId="46A0EA53" w:rsidR="00B15190" w:rsidRPr="00B31978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4CB7" w14:textId="77777777" w:rsidR="00B15190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326D50CA" wp14:editId="06C87987">
          <wp:extent cx="1381560" cy="1016000"/>
          <wp:effectExtent l="0" t="0" r="952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0DF18" w14:textId="77777777" w:rsidR="00B15190" w:rsidRPr="00357F3D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65DB9B05" w14:textId="77777777" w:rsidR="00B15190" w:rsidRPr="00C923C3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8A62" w14:textId="49235B01" w:rsidR="007F57A0" w:rsidRDefault="007F57A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9D6E519" wp14:editId="512DB078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1C0DC" w14:textId="41ED56AF" w:rsidR="00B31978" w:rsidRPr="00B31978" w:rsidRDefault="005013EF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CE67" w14:textId="7E6A4401" w:rsidR="00527124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18B8D055" wp14:editId="53EAE7DD">
          <wp:extent cx="1381560" cy="1016000"/>
          <wp:effectExtent l="0" t="0" r="952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EE7D0" w14:textId="43E68ADE" w:rsidR="00C923C3" w:rsidRPr="00357F3D" w:rsidRDefault="00C923C3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44826EB5" w14:textId="30303F54" w:rsidR="00527124" w:rsidRPr="00C923C3" w:rsidRDefault="00C923C3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27CD8"/>
    <w:multiLevelType w:val="hybridMultilevel"/>
    <w:tmpl w:val="CC4C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4016"/>
    <w:multiLevelType w:val="hybridMultilevel"/>
    <w:tmpl w:val="50C0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1BD5"/>
    <w:multiLevelType w:val="hybridMultilevel"/>
    <w:tmpl w:val="F96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412A6"/>
    <w:multiLevelType w:val="hybridMultilevel"/>
    <w:tmpl w:val="2752C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534AF6"/>
    <w:multiLevelType w:val="hybridMultilevel"/>
    <w:tmpl w:val="F4D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4399">
    <w:abstractNumId w:val="10"/>
  </w:num>
  <w:num w:numId="2" w16cid:durableId="1712270095">
    <w:abstractNumId w:val="6"/>
  </w:num>
  <w:num w:numId="3" w16cid:durableId="1288004766">
    <w:abstractNumId w:val="1"/>
  </w:num>
  <w:num w:numId="4" w16cid:durableId="1420446755">
    <w:abstractNumId w:val="0"/>
  </w:num>
  <w:num w:numId="5" w16cid:durableId="1028916474">
    <w:abstractNumId w:val="9"/>
  </w:num>
  <w:num w:numId="6" w16cid:durableId="1915582429">
    <w:abstractNumId w:val="8"/>
  </w:num>
  <w:num w:numId="7" w16cid:durableId="1819298957">
    <w:abstractNumId w:val="2"/>
  </w:num>
  <w:num w:numId="8" w16cid:durableId="1822308676">
    <w:abstractNumId w:val="3"/>
  </w:num>
  <w:num w:numId="9" w16cid:durableId="203061919">
    <w:abstractNumId w:val="5"/>
  </w:num>
  <w:num w:numId="10" w16cid:durableId="1660420177">
    <w:abstractNumId w:val="12"/>
  </w:num>
  <w:num w:numId="11" w16cid:durableId="188960187">
    <w:abstractNumId w:val="7"/>
  </w:num>
  <w:num w:numId="12" w16cid:durableId="1909345682">
    <w:abstractNumId w:val="11"/>
  </w:num>
  <w:num w:numId="13" w16cid:durableId="1203984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696"/>
    <w:rsid w:val="0000132B"/>
    <w:rsid w:val="00001F90"/>
    <w:rsid w:val="00011E4C"/>
    <w:rsid w:val="00013309"/>
    <w:rsid w:val="00014861"/>
    <w:rsid w:val="00034AE1"/>
    <w:rsid w:val="00045614"/>
    <w:rsid w:val="00062ECE"/>
    <w:rsid w:val="00071B89"/>
    <w:rsid w:val="0007313D"/>
    <w:rsid w:val="000812AB"/>
    <w:rsid w:val="00082D7D"/>
    <w:rsid w:val="000917F0"/>
    <w:rsid w:val="00095D8D"/>
    <w:rsid w:val="000961FE"/>
    <w:rsid w:val="000A3414"/>
    <w:rsid w:val="000C3209"/>
    <w:rsid w:val="000C3A3F"/>
    <w:rsid w:val="000C58F5"/>
    <w:rsid w:val="000E0EF5"/>
    <w:rsid w:val="00122996"/>
    <w:rsid w:val="001246D4"/>
    <w:rsid w:val="0013588C"/>
    <w:rsid w:val="001364CA"/>
    <w:rsid w:val="00144933"/>
    <w:rsid w:val="0015274C"/>
    <w:rsid w:val="0016067B"/>
    <w:rsid w:val="00161695"/>
    <w:rsid w:val="00165AE9"/>
    <w:rsid w:val="001677E6"/>
    <w:rsid w:val="00167B00"/>
    <w:rsid w:val="00171EC8"/>
    <w:rsid w:val="00182FA3"/>
    <w:rsid w:val="00185659"/>
    <w:rsid w:val="001A63E7"/>
    <w:rsid w:val="001A78ED"/>
    <w:rsid w:val="001B3350"/>
    <w:rsid w:val="001B6675"/>
    <w:rsid w:val="001C31FE"/>
    <w:rsid w:val="001C5F1D"/>
    <w:rsid w:val="001D53CF"/>
    <w:rsid w:val="001D6B91"/>
    <w:rsid w:val="001E18AE"/>
    <w:rsid w:val="001E366E"/>
    <w:rsid w:val="001F273D"/>
    <w:rsid w:val="001F7192"/>
    <w:rsid w:val="00200217"/>
    <w:rsid w:val="00207864"/>
    <w:rsid w:val="002078BE"/>
    <w:rsid w:val="00207A0A"/>
    <w:rsid w:val="00207AB6"/>
    <w:rsid w:val="0021432D"/>
    <w:rsid w:val="00214618"/>
    <w:rsid w:val="00217F59"/>
    <w:rsid w:val="00247774"/>
    <w:rsid w:val="00265F17"/>
    <w:rsid w:val="00275467"/>
    <w:rsid w:val="00276471"/>
    <w:rsid w:val="00280A13"/>
    <w:rsid w:val="002834B3"/>
    <w:rsid w:val="002A13BD"/>
    <w:rsid w:val="002A53D3"/>
    <w:rsid w:val="002A56C8"/>
    <w:rsid w:val="002C584B"/>
    <w:rsid w:val="002C5B27"/>
    <w:rsid w:val="002C5C1A"/>
    <w:rsid w:val="002D39BD"/>
    <w:rsid w:val="002D7E2B"/>
    <w:rsid w:val="002E1CC3"/>
    <w:rsid w:val="002E382E"/>
    <w:rsid w:val="00300871"/>
    <w:rsid w:val="0030311E"/>
    <w:rsid w:val="00315021"/>
    <w:rsid w:val="00317DC7"/>
    <w:rsid w:val="00324C42"/>
    <w:rsid w:val="00326D6A"/>
    <w:rsid w:val="00335602"/>
    <w:rsid w:val="003401FE"/>
    <w:rsid w:val="00340FAD"/>
    <w:rsid w:val="00352DB9"/>
    <w:rsid w:val="00355AB5"/>
    <w:rsid w:val="003560E7"/>
    <w:rsid w:val="003607B0"/>
    <w:rsid w:val="003613A8"/>
    <w:rsid w:val="00363B6E"/>
    <w:rsid w:val="00367768"/>
    <w:rsid w:val="00373EA6"/>
    <w:rsid w:val="00377244"/>
    <w:rsid w:val="00381E06"/>
    <w:rsid w:val="0038267E"/>
    <w:rsid w:val="003838F0"/>
    <w:rsid w:val="003846C8"/>
    <w:rsid w:val="003866BF"/>
    <w:rsid w:val="00386A40"/>
    <w:rsid w:val="00390351"/>
    <w:rsid w:val="0039248A"/>
    <w:rsid w:val="0039422E"/>
    <w:rsid w:val="003969D8"/>
    <w:rsid w:val="003B1B7C"/>
    <w:rsid w:val="003B508A"/>
    <w:rsid w:val="003B6428"/>
    <w:rsid w:val="003D054A"/>
    <w:rsid w:val="003D18F9"/>
    <w:rsid w:val="003D7E2C"/>
    <w:rsid w:val="00404E83"/>
    <w:rsid w:val="00404F2B"/>
    <w:rsid w:val="00406808"/>
    <w:rsid w:val="00407153"/>
    <w:rsid w:val="004102AE"/>
    <w:rsid w:val="00410635"/>
    <w:rsid w:val="00416524"/>
    <w:rsid w:val="004579FC"/>
    <w:rsid w:val="0046169B"/>
    <w:rsid w:val="00462E50"/>
    <w:rsid w:val="00471FFE"/>
    <w:rsid w:val="00473F2B"/>
    <w:rsid w:val="004742AC"/>
    <w:rsid w:val="00482AB5"/>
    <w:rsid w:val="004A5B68"/>
    <w:rsid w:val="004A66C0"/>
    <w:rsid w:val="004B0D85"/>
    <w:rsid w:val="004B5429"/>
    <w:rsid w:val="004C020E"/>
    <w:rsid w:val="004C22A6"/>
    <w:rsid w:val="004C6EED"/>
    <w:rsid w:val="004D2D31"/>
    <w:rsid w:val="004F11A0"/>
    <w:rsid w:val="004F473A"/>
    <w:rsid w:val="005013EF"/>
    <w:rsid w:val="00504F92"/>
    <w:rsid w:val="00512712"/>
    <w:rsid w:val="00512A8E"/>
    <w:rsid w:val="00517C77"/>
    <w:rsid w:val="005206AC"/>
    <w:rsid w:val="00521339"/>
    <w:rsid w:val="0052275D"/>
    <w:rsid w:val="00527124"/>
    <w:rsid w:val="005370EE"/>
    <w:rsid w:val="00543424"/>
    <w:rsid w:val="00543870"/>
    <w:rsid w:val="0055232A"/>
    <w:rsid w:val="005525AF"/>
    <w:rsid w:val="005541BC"/>
    <w:rsid w:val="005578DF"/>
    <w:rsid w:val="00557E29"/>
    <w:rsid w:val="005603BD"/>
    <w:rsid w:val="005656A4"/>
    <w:rsid w:val="00565715"/>
    <w:rsid w:val="00575FE1"/>
    <w:rsid w:val="00586081"/>
    <w:rsid w:val="00587563"/>
    <w:rsid w:val="00587ABB"/>
    <w:rsid w:val="005A13C3"/>
    <w:rsid w:val="005A2910"/>
    <w:rsid w:val="005A6657"/>
    <w:rsid w:val="005A67B2"/>
    <w:rsid w:val="005B03B5"/>
    <w:rsid w:val="005B1EFA"/>
    <w:rsid w:val="005B22EB"/>
    <w:rsid w:val="005B426C"/>
    <w:rsid w:val="005C36C0"/>
    <w:rsid w:val="005C6BA7"/>
    <w:rsid w:val="005D09D5"/>
    <w:rsid w:val="005D31BC"/>
    <w:rsid w:val="005E0BF7"/>
    <w:rsid w:val="005E4A16"/>
    <w:rsid w:val="005E7306"/>
    <w:rsid w:val="005E7F1D"/>
    <w:rsid w:val="005F1756"/>
    <w:rsid w:val="005F6F3C"/>
    <w:rsid w:val="005F75B8"/>
    <w:rsid w:val="006038D9"/>
    <w:rsid w:val="00604823"/>
    <w:rsid w:val="006050ED"/>
    <w:rsid w:val="0061173F"/>
    <w:rsid w:val="00616B43"/>
    <w:rsid w:val="00617A29"/>
    <w:rsid w:val="00620ECC"/>
    <w:rsid w:val="006260E9"/>
    <w:rsid w:val="00631915"/>
    <w:rsid w:val="00640D50"/>
    <w:rsid w:val="006502F1"/>
    <w:rsid w:val="006513C4"/>
    <w:rsid w:val="0065379F"/>
    <w:rsid w:val="00661355"/>
    <w:rsid w:val="00661AC0"/>
    <w:rsid w:val="00664C69"/>
    <w:rsid w:val="00667868"/>
    <w:rsid w:val="00672E0B"/>
    <w:rsid w:val="00673CCC"/>
    <w:rsid w:val="00673D80"/>
    <w:rsid w:val="006745B0"/>
    <w:rsid w:val="00675117"/>
    <w:rsid w:val="00676B53"/>
    <w:rsid w:val="006836EC"/>
    <w:rsid w:val="00696B20"/>
    <w:rsid w:val="00697654"/>
    <w:rsid w:val="006A3083"/>
    <w:rsid w:val="006A5E5B"/>
    <w:rsid w:val="006B5C4A"/>
    <w:rsid w:val="006C3C50"/>
    <w:rsid w:val="006C3F47"/>
    <w:rsid w:val="006C6FF5"/>
    <w:rsid w:val="006D2904"/>
    <w:rsid w:val="006E0E74"/>
    <w:rsid w:val="006E2F42"/>
    <w:rsid w:val="006E49BE"/>
    <w:rsid w:val="006F0B1D"/>
    <w:rsid w:val="006F1A14"/>
    <w:rsid w:val="006F44C9"/>
    <w:rsid w:val="00702D5B"/>
    <w:rsid w:val="00702DD6"/>
    <w:rsid w:val="007057B0"/>
    <w:rsid w:val="00712C10"/>
    <w:rsid w:val="007160DC"/>
    <w:rsid w:val="00725DB9"/>
    <w:rsid w:val="00731A5E"/>
    <w:rsid w:val="0073495E"/>
    <w:rsid w:val="0074337B"/>
    <w:rsid w:val="00750016"/>
    <w:rsid w:val="007500FC"/>
    <w:rsid w:val="007526E6"/>
    <w:rsid w:val="00753DB1"/>
    <w:rsid w:val="0075566B"/>
    <w:rsid w:val="0075798D"/>
    <w:rsid w:val="00764776"/>
    <w:rsid w:val="0076665B"/>
    <w:rsid w:val="007715C0"/>
    <w:rsid w:val="00771BF9"/>
    <w:rsid w:val="00774F57"/>
    <w:rsid w:val="007871FA"/>
    <w:rsid w:val="00792B4C"/>
    <w:rsid w:val="007A1810"/>
    <w:rsid w:val="007A2AD8"/>
    <w:rsid w:val="007B7311"/>
    <w:rsid w:val="007C3E51"/>
    <w:rsid w:val="007C746D"/>
    <w:rsid w:val="007D4CAC"/>
    <w:rsid w:val="007E5E17"/>
    <w:rsid w:val="007E63C2"/>
    <w:rsid w:val="007F4744"/>
    <w:rsid w:val="007F57A0"/>
    <w:rsid w:val="00811A47"/>
    <w:rsid w:val="00820C21"/>
    <w:rsid w:val="008232C9"/>
    <w:rsid w:val="0082646D"/>
    <w:rsid w:val="00826CB8"/>
    <w:rsid w:val="00826CBC"/>
    <w:rsid w:val="008278BF"/>
    <w:rsid w:val="0083651A"/>
    <w:rsid w:val="00841739"/>
    <w:rsid w:val="008508B5"/>
    <w:rsid w:val="00851533"/>
    <w:rsid w:val="008570B2"/>
    <w:rsid w:val="00867CBC"/>
    <w:rsid w:val="00872115"/>
    <w:rsid w:val="008768A7"/>
    <w:rsid w:val="008912A3"/>
    <w:rsid w:val="0089189C"/>
    <w:rsid w:val="008A09B6"/>
    <w:rsid w:val="008B0CCB"/>
    <w:rsid w:val="008C1671"/>
    <w:rsid w:val="008C2505"/>
    <w:rsid w:val="008D7DE2"/>
    <w:rsid w:val="008E38B2"/>
    <w:rsid w:val="008E53AB"/>
    <w:rsid w:val="008E624C"/>
    <w:rsid w:val="008F76FE"/>
    <w:rsid w:val="009128F6"/>
    <w:rsid w:val="00913FA4"/>
    <w:rsid w:val="009237C5"/>
    <w:rsid w:val="009243C2"/>
    <w:rsid w:val="00924769"/>
    <w:rsid w:val="0092576F"/>
    <w:rsid w:val="00927182"/>
    <w:rsid w:val="0093206E"/>
    <w:rsid w:val="00932328"/>
    <w:rsid w:val="00941306"/>
    <w:rsid w:val="00942AAC"/>
    <w:rsid w:val="00951344"/>
    <w:rsid w:val="009553B5"/>
    <w:rsid w:val="0096293B"/>
    <w:rsid w:val="009711B0"/>
    <w:rsid w:val="00981FF4"/>
    <w:rsid w:val="00985338"/>
    <w:rsid w:val="00985C71"/>
    <w:rsid w:val="00997204"/>
    <w:rsid w:val="00997301"/>
    <w:rsid w:val="009A1A77"/>
    <w:rsid w:val="009A40CE"/>
    <w:rsid w:val="009A7F7F"/>
    <w:rsid w:val="009B275C"/>
    <w:rsid w:val="009B3246"/>
    <w:rsid w:val="009B4558"/>
    <w:rsid w:val="009C4011"/>
    <w:rsid w:val="009C5755"/>
    <w:rsid w:val="009C6D46"/>
    <w:rsid w:val="009D358D"/>
    <w:rsid w:val="009D48DB"/>
    <w:rsid w:val="009E54CB"/>
    <w:rsid w:val="009F26A6"/>
    <w:rsid w:val="00A03ADD"/>
    <w:rsid w:val="00A03F13"/>
    <w:rsid w:val="00A0625B"/>
    <w:rsid w:val="00A2064A"/>
    <w:rsid w:val="00A21526"/>
    <w:rsid w:val="00A259F9"/>
    <w:rsid w:val="00A25CC8"/>
    <w:rsid w:val="00A405E3"/>
    <w:rsid w:val="00A41F0B"/>
    <w:rsid w:val="00A527EE"/>
    <w:rsid w:val="00A614F9"/>
    <w:rsid w:val="00A6171E"/>
    <w:rsid w:val="00A63DFF"/>
    <w:rsid w:val="00A6423B"/>
    <w:rsid w:val="00A67A8B"/>
    <w:rsid w:val="00A71BC0"/>
    <w:rsid w:val="00A72978"/>
    <w:rsid w:val="00A80AE6"/>
    <w:rsid w:val="00A97E53"/>
    <w:rsid w:val="00AA32FB"/>
    <w:rsid w:val="00AA59AC"/>
    <w:rsid w:val="00AB01D9"/>
    <w:rsid w:val="00AB2CFC"/>
    <w:rsid w:val="00AC0DB0"/>
    <w:rsid w:val="00AC21B9"/>
    <w:rsid w:val="00AC2975"/>
    <w:rsid w:val="00AC326F"/>
    <w:rsid w:val="00AC7973"/>
    <w:rsid w:val="00AE0B72"/>
    <w:rsid w:val="00AE10C4"/>
    <w:rsid w:val="00AE620B"/>
    <w:rsid w:val="00AE660A"/>
    <w:rsid w:val="00B02199"/>
    <w:rsid w:val="00B029EB"/>
    <w:rsid w:val="00B046E5"/>
    <w:rsid w:val="00B05FC6"/>
    <w:rsid w:val="00B06026"/>
    <w:rsid w:val="00B0727B"/>
    <w:rsid w:val="00B15190"/>
    <w:rsid w:val="00B23855"/>
    <w:rsid w:val="00B31978"/>
    <w:rsid w:val="00B37F7B"/>
    <w:rsid w:val="00B47620"/>
    <w:rsid w:val="00B50E69"/>
    <w:rsid w:val="00B60F50"/>
    <w:rsid w:val="00B61B01"/>
    <w:rsid w:val="00B75E33"/>
    <w:rsid w:val="00B75E37"/>
    <w:rsid w:val="00B7643E"/>
    <w:rsid w:val="00B77D47"/>
    <w:rsid w:val="00B9113B"/>
    <w:rsid w:val="00B936EE"/>
    <w:rsid w:val="00B9512D"/>
    <w:rsid w:val="00B95AC9"/>
    <w:rsid w:val="00B96A09"/>
    <w:rsid w:val="00BA2955"/>
    <w:rsid w:val="00BA3524"/>
    <w:rsid w:val="00BB35C3"/>
    <w:rsid w:val="00BC25D0"/>
    <w:rsid w:val="00BD3AE8"/>
    <w:rsid w:val="00BE046C"/>
    <w:rsid w:val="00BE05A1"/>
    <w:rsid w:val="00BE167D"/>
    <w:rsid w:val="00C0585B"/>
    <w:rsid w:val="00C0766A"/>
    <w:rsid w:val="00C07FAA"/>
    <w:rsid w:val="00C16F42"/>
    <w:rsid w:val="00C212D1"/>
    <w:rsid w:val="00C30281"/>
    <w:rsid w:val="00C3068B"/>
    <w:rsid w:val="00C31FD2"/>
    <w:rsid w:val="00C33B81"/>
    <w:rsid w:val="00C458F1"/>
    <w:rsid w:val="00C53E8F"/>
    <w:rsid w:val="00C54FF0"/>
    <w:rsid w:val="00C62F74"/>
    <w:rsid w:val="00C640F1"/>
    <w:rsid w:val="00C66881"/>
    <w:rsid w:val="00C753BF"/>
    <w:rsid w:val="00C77EBE"/>
    <w:rsid w:val="00C800AF"/>
    <w:rsid w:val="00C91853"/>
    <w:rsid w:val="00C923C3"/>
    <w:rsid w:val="00C94FD1"/>
    <w:rsid w:val="00C95E4C"/>
    <w:rsid w:val="00CA103D"/>
    <w:rsid w:val="00CA6475"/>
    <w:rsid w:val="00CB5C22"/>
    <w:rsid w:val="00CD6503"/>
    <w:rsid w:val="00CD6EB2"/>
    <w:rsid w:val="00CD7D23"/>
    <w:rsid w:val="00CE67B2"/>
    <w:rsid w:val="00CF2290"/>
    <w:rsid w:val="00CF6722"/>
    <w:rsid w:val="00CF755E"/>
    <w:rsid w:val="00D01F1B"/>
    <w:rsid w:val="00D141CA"/>
    <w:rsid w:val="00D152C4"/>
    <w:rsid w:val="00D16A88"/>
    <w:rsid w:val="00D20FAA"/>
    <w:rsid w:val="00D258AC"/>
    <w:rsid w:val="00D31736"/>
    <w:rsid w:val="00D3256B"/>
    <w:rsid w:val="00D37138"/>
    <w:rsid w:val="00D37B79"/>
    <w:rsid w:val="00D52217"/>
    <w:rsid w:val="00D53DA5"/>
    <w:rsid w:val="00D6262C"/>
    <w:rsid w:val="00D64B52"/>
    <w:rsid w:val="00D71AD8"/>
    <w:rsid w:val="00D73C90"/>
    <w:rsid w:val="00D8346D"/>
    <w:rsid w:val="00D8648E"/>
    <w:rsid w:val="00D87E62"/>
    <w:rsid w:val="00DA154E"/>
    <w:rsid w:val="00DA7206"/>
    <w:rsid w:val="00DB2614"/>
    <w:rsid w:val="00DB6760"/>
    <w:rsid w:val="00DB7AE6"/>
    <w:rsid w:val="00DC1085"/>
    <w:rsid w:val="00DC30FB"/>
    <w:rsid w:val="00DC6B30"/>
    <w:rsid w:val="00DC7AC9"/>
    <w:rsid w:val="00DD11C5"/>
    <w:rsid w:val="00DD3C2C"/>
    <w:rsid w:val="00DE321A"/>
    <w:rsid w:val="00DE3D6B"/>
    <w:rsid w:val="00DF531B"/>
    <w:rsid w:val="00DF63FB"/>
    <w:rsid w:val="00DF7558"/>
    <w:rsid w:val="00E037D5"/>
    <w:rsid w:val="00E1113A"/>
    <w:rsid w:val="00E13A6A"/>
    <w:rsid w:val="00E13ADE"/>
    <w:rsid w:val="00E15FE7"/>
    <w:rsid w:val="00E16FB9"/>
    <w:rsid w:val="00E35B88"/>
    <w:rsid w:val="00E35B8F"/>
    <w:rsid w:val="00E42ED3"/>
    <w:rsid w:val="00E47204"/>
    <w:rsid w:val="00E51308"/>
    <w:rsid w:val="00E5332B"/>
    <w:rsid w:val="00E53FC0"/>
    <w:rsid w:val="00E54B33"/>
    <w:rsid w:val="00E54FC8"/>
    <w:rsid w:val="00E56366"/>
    <w:rsid w:val="00E5738D"/>
    <w:rsid w:val="00E57D85"/>
    <w:rsid w:val="00E61721"/>
    <w:rsid w:val="00E853AD"/>
    <w:rsid w:val="00E868F7"/>
    <w:rsid w:val="00E926DD"/>
    <w:rsid w:val="00E92DB7"/>
    <w:rsid w:val="00EA0BED"/>
    <w:rsid w:val="00EA3277"/>
    <w:rsid w:val="00EA57C6"/>
    <w:rsid w:val="00EB26EC"/>
    <w:rsid w:val="00EB6B21"/>
    <w:rsid w:val="00EB7D9E"/>
    <w:rsid w:val="00EC00AE"/>
    <w:rsid w:val="00EC27D4"/>
    <w:rsid w:val="00EC54D0"/>
    <w:rsid w:val="00EC5B92"/>
    <w:rsid w:val="00ED2F84"/>
    <w:rsid w:val="00EE32CD"/>
    <w:rsid w:val="00EF4CCC"/>
    <w:rsid w:val="00EF6ADA"/>
    <w:rsid w:val="00F055C6"/>
    <w:rsid w:val="00F07725"/>
    <w:rsid w:val="00F17DAF"/>
    <w:rsid w:val="00F20DA3"/>
    <w:rsid w:val="00F27765"/>
    <w:rsid w:val="00F35594"/>
    <w:rsid w:val="00F374E1"/>
    <w:rsid w:val="00F5530E"/>
    <w:rsid w:val="00F55570"/>
    <w:rsid w:val="00F5628A"/>
    <w:rsid w:val="00F6292E"/>
    <w:rsid w:val="00F67019"/>
    <w:rsid w:val="00F74CA1"/>
    <w:rsid w:val="00F8022B"/>
    <w:rsid w:val="00F80AC1"/>
    <w:rsid w:val="00FB0B6A"/>
    <w:rsid w:val="00FB1486"/>
    <w:rsid w:val="00FB2672"/>
    <w:rsid w:val="00FC1F08"/>
    <w:rsid w:val="00FC34D9"/>
    <w:rsid w:val="00FD15CA"/>
    <w:rsid w:val="00FE19E5"/>
    <w:rsid w:val="00FE1CEF"/>
    <w:rsid w:val="00FF1A21"/>
    <w:rsid w:val="010AF5BF"/>
    <w:rsid w:val="01A7D731"/>
    <w:rsid w:val="023DD5E6"/>
    <w:rsid w:val="029FCB76"/>
    <w:rsid w:val="04736860"/>
    <w:rsid w:val="048FA28E"/>
    <w:rsid w:val="0515641B"/>
    <w:rsid w:val="05D76C38"/>
    <w:rsid w:val="06DE6131"/>
    <w:rsid w:val="0A7C7D09"/>
    <w:rsid w:val="0A9FA014"/>
    <w:rsid w:val="0CCF9B45"/>
    <w:rsid w:val="0F6B8953"/>
    <w:rsid w:val="14980838"/>
    <w:rsid w:val="14DE102C"/>
    <w:rsid w:val="1530A2F4"/>
    <w:rsid w:val="17E72898"/>
    <w:rsid w:val="1B052548"/>
    <w:rsid w:val="1C46BED0"/>
    <w:rsid w:val="1CDA7BC0"/>
    <w:rsid w:val="1D2AE183"/>
    <w:rsid w:val="1D460B8F"/>
    <w:rsid w:val="1E47654F"/>
    <w:rsid w:val="1FBAAB6A"/>
    <w:rsid w:val="20BB7341"/>
    <w:rsid w:val="24574B19"/>
    <w:rsid w:val="2520FEE4"/>
    <w:rsid w:val="252955A4"/>
    <w:rsid w:val="2574BC03"/>
    <w:rsid w:val="27479942"/>
    <w:rsid w:val="277C0E45"/>
    <w:rsid w:val="2868BB59"/>
    <w:rsid w:val="2A69318F"/>
    <w:rsid w:val="2D346789"/>
    <w:rsid w:val="2D5832B2"/>
    <w:rsid w:val="2EDF3861"/>
    <w:rsid w:val="305CF44D"/>
    <w:rsid w:val="315CFD10"/>
    <w:rsid w:val="322E7EFB"/>
    <w:rsid w:val="32BD9F5A"/>
    <w:rsid w:val="3376EC31"/>
    <w:rsid w:val="3482EC8E"/>
    <w:rsid w:val="36A36E2E"/>
    <w:rsid w:val="37AE7B18"/>
    <w:rsid w:val="3C36F391"/>
    <w:rsid w:val="401E91A9"/>
    <w:rsid w:val="41A1EC35"/>
    <w:rsid w:val="41B5BC9D"/>
    <w:rsid w:val="41F1E94D"/>
    <w:rsid w:val="44C8F804"/>
    <w:rsid w:val="45914082"/>
    <w:rsid w:val="45F5DE20"/>
    <w:rsid w:val="4628E40A"/>
    <w:rsid w:val="4C6AD8F1"/>
    <w:rsid w:val="4FFF1949"/>
    <w:rsid w:val="50F433B9"/>
    <w:rsid w:val="515D22E9"/>
    <w:rsid w:val="51940058"/>
    <w:rsid w:val="55603745"/>
    <w:rsid w:val="55F32306"/>
    <w:rsid w:val="567EFA01"/>
    <w:rsid w:val="56FF2524"/>
    <w:rsid w:val="57694AF4"/>
    <w:rsid w:val="580F54AB"/>
    <w:rsid w:val="599826C6"/>
    <w:rsid w:val="5D971BC4"/>
    <w:rsid w:val="5DB8DFB7"/>
    <w:rsid w:val="5E79080B"/>
    <w:rsid w:val="5FD9769D"/>
    <w:rsid w:val="6299933C"/>
    <w:rsid w:val="62B1C678"/>
    <w:rsid w:val="63BA5105"/>
    <w:rsid w:val="64208F19"/>
    <w:rsid w:val="64389B00"/>
    <w:rsid w:val="64C0ED2E"/>
    <w:rsid w:val="694381D4"/>
    <w:rsid w:val="69F65927"/>
    <w:rsid w:val="6B0137D4"/>
    <w:rsid w:val="6B16822E"/>
    <w:rsid w:val="6B52D7B4"/>
    <w:rsid w:val="6FA2D0F1"/>
    <w:rsid w:val="6FD68B81"/>
    <w:rsid w:val="70E85B15"/>
    <w:rsid w:val="71A5601E"/>
    <w:rsid w:val="72793516"/>
    <w:rsid w:val="7281BA25"/>
    <w:rsid w:val="73159DC2"/>
    <w:rsid w:val="73CE4AD7"/>
    <w:rsid w:val="761AF4B1"/>
    <w:rsid w:val="7682B015"/>
    <w:rsid w:val="7777D5C3"/>
    <w:rsid w:val="78E4AD59"/>
    <w:rsid w:val="7A261AE8"/>
    <w:rsid w:val="7AB8B1CD"/>
    <w:rsid w:val="7AEE6DA8"/>
    <w:rsid w:val="7C3F0C7F"/>
    <w:rsid w:val="7E1FF741"/>
    <w:rsid w:val="7F46C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00"/>
  <w15:docId w15:val="{AE89B524-CE7A-48FA-A0C8-A6BE59B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9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53D3"/>
    <w:pPr>
      <w:spacing w:after="0"/>
    </w:pPr>
  </w:style>
  <w:style w:type="character" w:styleId="Emphasis">
    <w:name w:val="Emphasis"/>
    <w:basedOn w:val="DefaultParagraphFont"/>
    <w:uiPriority w:val="20"/>
    <w:qFormat/>
    <w:rsid w:val="005D09D5"/>
    <w:rPr>
      <w:i/>
      <w:iCs/>
    </w:rPr>
  </w:style>
  <w:style w:type="character" w:styleId="Strong">
    <w:name w:val="Strong"/>
    <w:basedOn w:val="DefaultParagraphFont"/>
    <w:uiPriority w:val="22"/>
    <w:qFormat/>
    <w:rsid w:val="005D09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620B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E3D6B"/>
  </w:style>
  <w:style w:type="character" w:customStyle="1" w:styleId="eop">
    <w:name w:val="eop"/>
    <w:basedOn w:val="DefaultParagraphFont"/>
    <w:rsid w:val="00DE3D6B"/>
  </w:style>
  <w:style w:type="paragraph" w:customStyle="1" w:styleId="paragraph">
    <w:name w:val="paragraph"/>
    <w:basedOn w:val="Normal"/>
    <w:rsid w:val="000006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7297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om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41ae8-567d-462c-9e78-c3b0dfdaed9d">
      <Terms xmlns="http://schemas.microsoft.com/office/infopath/2007/PartnerControls"/>
    </lcf76f155ced4ddcb4097134ff3c332f>
    <TaxCatchAll xmlns="ef035fee-706e-4acb-9a43-6ee1a9ecef89" xsi:nil="true"/>
    <SharedWithUsers xmlns="ef035fee-706e-4acb-9a43-6ee1a9ecef89">
      <UserInfo>
        <DisplayName>Crickett Nicovich</DisplayName>
        <AccountId>19</AccountId>
        <AccountType/>
      </UserInfo>
      <UserInfo>
        <DisplayName>Jos Linn</DisplayName>
        <AccountId>13</AccountId>
        <AccountType/>
      </UserInfo>
      <UserInfo>
        <DisplayName>Lisa Marchal</DisplayName>
        <AccountId>24</AccountId>
        <AccountType/>
      </UserInfo>
      <UserInfo>
        <DisplayName>Katie Fleischer</DisplayName>
        <AccountId>325</AccountId>
        <AccountType/>
      </UserInfo>
      <UserInfo>
        <DisplayName>Ken Patterson</DisplayName>
        <AccountId>12</AccountId>
        <AccountType/>
      </UserInfo>
      <UserInfo>
        <DisplayName>Dorothy Monza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F2243E6C85A4794611ACAEA088222" ma:contentTypeVersion="17" ma:contentTypeDescription="Create a new document." ma:contentTypeScope="" ma:versionID="a6b4c164539f305683a844c2591ce932">
  <xsd:schema xmlns:xsd="http://www.w3.org/2001/XMLSchema" xmlns:xs="http://www.w3.org/2001/XMLSchema" xmlns:p="http://schemas.microsoft.com/office/2006/metadata/properties" xmlns:ns2="ef035fee-706e-4acb-9a43-6ee1a9ecef89" xmlns:ns3="e1541ae8-567d-462c-9e78-c3b0dfdaed9d" targetNamespace="http://schemas.microsoft.com/office/2006/metadata/properties" ma:root="true" ma:fieldsID="30db6fbdfb12f12287372670cf2586ac" ns2:_="" ns3:_="">
    <xsd:import namespace="ef035fee-706e-4acb-9a43-6ee1a9ecef89"/>
    <xsd:import namespace="e1541ae8-567d-462c-9e78-c3b0dfdae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5fee-706e-4acb-9a43-6ee1a9ec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56e699-75f2-4061-b8f4-fd707efc82a1}" ma:internalName="TaxCatchAll" ma:showField="CatchAllData" ma:web="ef035fee-706e-4acb-9a43-6ee1a9ece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1ae8-567d-462c-9e78-c3b0dfda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49921-4250-499D-A080-289A91F8421F}">
  <ds:schemaRefs>
    <ds:schemaRef ds:uri="http://schemas.microsoft.com/office/2006/metadata/properties"/>
    <ds:schemaRef ds:uri="http://schemas.microsoft.com/office/infopath/2007/PartnerControls"/>
    <ds:schemaRef ds:uri="e1541ae8-567d-462c-9e78-c3b0dfdaed9d"/>
    <ds:schemaRef ds:uri="ef035fee-706e-4acb-9a43-6ee1a9ecef89"/>
  </ds:schemaRefs>
</ds:datastoreItem>
</file>

<file path=customXml/itemProps2.xml><?xml version="1.0" encoding="utf-8"?>
<ds:datastoreItem xmlns:ds="http://schemas.openxmlformats.org/officeDocument/2006/customXml" ds:itemID="{480D193E-644D-4841-AB18-5315F7C2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5fee-706e-4acb-9a43-6ee1a9ecef89"/>
    <ds:schemaRef ds:uri="e1541ae8-567d-462c-9e78-c3b0dfda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DF67F-B198-4C1B-B0AB-05858089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Template.dotx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Lisa Marchal</cp:lastModifiedBy>
  <cp:revision>2</cp:revision>
  <cp:lastPrinted>2024-04-02T19:42:00Z</cp:lastPrinted>
  <dcterms:created xsi:type="dcterms:W3CDTF">2024-06-12T15:01:00Z</dcterms:created>
  <dcterms:modified xsi:type="dcterms:W3CDTF">2024-06-12T15:01:00Z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0x010100E1DF2243E6C85A4794611ACAEA088222</vt:lpwstr>
  </property>
  <property fmtid="{D5CDD505-2E9C-101B-9397-08002B2CF9AE}" pid="3" name="Order">
    <vt:r8>3043000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